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6315">
      <w:pPr>
        <w:ind w:left="4646" w:right="4579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8039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6315">
      <w:pPr>
        <w:shd w:val="clear" w:color="auto" w:fill="FFFFFF"/>
        <w:spacing w:before="437" w:line="374" w:lineRule="exact"/>
        <w:ind w:left="1555" w:right="634" w:hanging="408"/>
      </w:pPr>
      <w:r>
        <w:rPr>
          <w:rFonts w:eastAsia="Times New Roman"/>
          <w:color w:val="000000"/>
          <w:spacing w:val="-3"/>
          <w:sz w:val="34"/>
          <w:szCs w:val="34"/>
        </w:rPr>
        <w:t xml:space="preserve">АДМИНИСТРАЦИЯ ГОРОДА НИЖНЕВАРТОВСКА </w:t>
      </w:r>
      <w:r>
        <w:rPr>
          <w:rFonts w:eastAsia="Times New Roman"/>
          <w:color w:val="000000"/>
          <w:sz w:val="34"/>
          <w:szCs w:val="34"/>
        </w:rPr>
        <w:t>Ханты-Мансийского автономного округа-Югры</w:t>
      </w:r>
    </w:p>
    <w:p w:rsidR="00000000" w:rsidRDefault="00276315">
      <w:pPr>
        <w:shd w:val="clear" w:color="auto" w:fill="FFFFFF"/>
        <w:spacing w:before="379"/>
        <w:ind w:left="110"/>
        <w:jc w:val="center"/>
      </w:pPr>
      <w:r>
        <w:rPr>
          <w:rFonts w:eastAsia="Times New Roman"/>
          <w:color w:val="000000"/>
          <w:sz w:val="34"/>
          <w:szCs w:val="34"/>
        </w:rPr>
        <w:t>РАСПОРЯЖЕНИЕ</w:t>
      </w:r>
    </w:p>
    <w:p w:rsidR="00000000" w:rsidRDefault="00276315">
      <w:pPr>
        <w:spacing w:before="20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40805" cy="668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6315">
      <w:pPr>
        <w:shd w:val="clear" w:color="auto" w:fill="FFFFFF"/>
        <w:spacing w:before="110"/>
        <w:ind w:left="326"/>
      </w:pPr>
      <w:r>
        <w:rPr>
          <w:rFonts w:eastAsia="Times New Roman"/>
          <w:color w:val="000000"/>
          <w:sz w:val="28"/>
          <w:szCs w:val="28"/>
        </w:rPr>
        <w:t>О приеме на работу</w:t>
      </w:r>
    </w:p>
    <w:p w:rsidR="00000000" w:rsidRDefault="00276315">
      <w:pPr>
        <w:shd w:val="clear" w:color="auto" w:fill="FFFFFF"/>
        <w:spacing w:before="288" w:line="326" w:lineRule="exact"/>
        <w:ind w:left="336" w:right="144" w:firstLine="686"/>
        <w:jc w:val="both"/>
      </w:pPr>
      <w:r>
        <w:rPr>
          <w:rFonts w:eastAsia="Times New Roman"/>
          <w:color w:val="000000"/>
          <w:sz w:val="28"/>
          <w:szCs w:val="28"/>
        </w:rPr>
        <w:t>Ряхова Дмитрия Геннадьевича принять на работу на должность директора муниципального бюджетного общеобразовательного учреждения «Средняя школа №32», сроком на 1 год, с 31 августа 2021 года по 30 августа</w:t>
      </w:r>
      <w:r>
        <w:rPr>
          <w:rFonts w:eastAsia="Times New Roman"/>
          <w:color w:val="000000"/>
          <w:sz w:val="28"/>
          <w:szCs w:val="28"/>
        </w:rPr>
        <w:t xml:space="preserve"> 2022 года, с оплатой труда согласно трудовому договору.</w:t>
      </w:r>
    </w:p>
    <w:p w:rsidR="00000000" w:rsidRDefault="00276315">
      <w:pPr>
        <w:shd w:val="clear" w:color="auto" w:fill="FFFFFF"/>
        <w:spacing w:before="317"/>
        <w:ind w:left="1051"/>
      </w:pPr>
      <w:r>
        <w:rPr>
          <w:rFonts w:eastAsia="Times New Roman"/>
          <w:color w:val="000000"/>
          <w:sz w:val="28"/>
          <w:szCs w:val="28"/>
        </w:rPr>
        <w:t>Основание: заявление Д.Г. Ряхова, трудовой договор.</w:t>
      </w:r>
    </w:p>
    <w:p w:rsidR="00276315" w:rsidRDefault="00276315">
      <w:pPr>
        <w:spacing w:before="19"/>
        <w:ind w:left="29" w:right="14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21425" cy="50888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315">
      <w:type w:val="continuous"/>
      <w:pgSz w:w="11909" w:h="16834"/>
      <w:pgMar w:top="888" w:right="360" w:bottom="360" w:left="14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15"/>
    <w:rsid w:val="0027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2021-08-31T11:10:00Z</dcterms:created>
  <dcterms:modified xsi:type="dcterms:W3CDTF">2021-08-31T11:10:00Z</dcterms:modified>
</cp:coreProperties>
</file>